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5468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383403">
        <w:rPr>
          <w:sz w:val="28"/>
        </w:rPr>
        <w:t>906</w:t>
      </w:r>
      <w:r>
        <w:rPr>
          <w:sz w:val="28"/>
        </w:rPr>
        <w:t>-2201/202</w:t>
      </w:r>
      <w:r w:rsidR="002C740E">
        <w:rPr>
          <w:sz w:val="28"/>
        </w:rPr>
        <w:t>4</w:t>
      </w:r>
    </w:p>
    <w:p w:rsidR="00EA5468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810BE4">
        <w:rPr>
          <w:sz w:val="28"/>
        </w:rPr>
        <w:t>*</w:t>
      </w:r>
    </w:p>
    <w:p w:rsidR="00383403">
      <w:pPr>
        <w:ind w:firstLine="709"/>
        <w:jc w:val="right"/>
        <w:rPr>
          <w:sz w:val="28"/>
        </w:rPr>
      </w:pPr>
    </w:p>
    <w:p w:rsidR="00EA5468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EA5468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A5468">
      <w:pPr>
        <w:ind w:firstLine="709"/>
        <w:jc w:val="center"/>
        <w:rPr>
          <w:sz w:val="28"/>
        </w:rPr>
      </w:pPr>
    </w:p>
    <w:p w:rsidR="00EA5468">
      <w:pPr>
        <w:ind w:firstLine="283"/>
        <w:rPr>
          <w:sz w:val="28"/>
        </w:rPr>
      </w:pPr>
      <w:r>
        <w:rPr>
          <w:sz w:val="28"/>
        </w:rPr>
        <w:t xml:space="preserve"> г. Нягань ХМАО-Югры</w:t>
      </w:r>
      <w:r w:rsidR="008B4FF9">
        <w:rPr>
          <w:sz w:val="28"/>
        </w:rPr>
        <w:t xml:space="preserve">                                                    </w:t>
      </w:r>
      <w:r w:rsidR="00383403">
        <w:rPr>
          <w:sz w:val="28"/>
        </w:rPr>
        <w:t>08 августа</w:t>
      </w:r>
      <w:r w:rsidR="008B4FF9">
        <w:rPr>
          <w:sz w:val="28"/>
        </w:rPr>
        <w:t xml:space="preserve"> 2024 года</w:t>
      </w:r>
    </w:p>
    <w:p w:rsidR="00EA5468">
      <w:pPr>
        <w:ind w:firstLine="283"/>
        <w:rPr>
          <w:sz w:val="28"/>
        </w:rPr>
      </w:pPr>
    </w:p>
    <w:p w:rsidR="00EA5468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EA5468">
      <w:pPr>
        <w:pStyle w:val="a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 </w:t>
      </w:r>
      <w:r w:rsidR="00D32825">
        <w:rPr>
          <w:rFonts w:ascii="Times New Roman" w:hAnsi="Times New Roman"/>
          <w:sz w:val="28"/>
        </w:rPr>
        <w:t>Рябоконь Ирины Геннадьевны</w:t>
      </w:r>
      <w:r>
        <w:rPr>
          <w:rFonts w:ascii="Times New Roman" w:hAnsi="Times New Roman"/>
          <w:sz w:val="28"/>
        </w:rPr>
        <w:t xml:space="preserve">, </w:t>
      </w:r>
      <w:r w:rsidR="00810BE4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 года рождения, урожен</w:t>
      </w:r>
      <w:r w:rsidR="00D32825"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 </w:t>
      </w:r>
      <w:r w:rsidR="00810BE4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>, граждан</w:t>
      </w:r>
      <w:r w:rsidR="00D32825"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 РФ, паспорт </w:t>
      </w:r>
      <w:r w:rsidR="00810BE4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>, работающе</w:t>
      </w:r>
      <w:r w:rsidR="00D32825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 w:rsidR="00810BE4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 </w:t>
      </w:r>
      <w:r w:rsidR="00D32825">
        <w:rPr>
          <w:rFonts w:ascii="Times New Roman" w:hAnsi="Times New Roman"/>
          <w:sz w:val="28"/>
        </w:rPr>
        <w:t>профессиональной образовательной автономной некоммерческой организации «</w:t>
      </w:r>
      <w:r w:rsidR="00810BE4">
        <w:rPr>
          <w:rFonts w:ascii="Times New Roman" w:hAnsi="Times New Roman"/>
          <w:sz w:val="28"/>
        </w:rPr>
        <w:t>*</w:t>
      </w:r>
      <w:r w:rsidR="00AB6CF5">
        <w:rPr>
          <w:rFonts w:ascii="Times New Roman" w:hAnsi="Times New Roman"/>
          <w:sz w:val="28"/>
        </w:rPr>
        <w:t>» ХМАО-Югры</w:t>
      </w:r>
      <w:r>
        <w:rPr>
          <w:rFonts w:ascii="Times New Roman" w:hAnsi="Times New Roman"/>
          <w:sz w:val="28"/>
        </w:rPr>
        <w:t>, проживающе</w:t>
      </w:r>
      <w:r w:rsidR="00B566F1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по адресу: </w:t>
      </w:r>
      <w:r w:rsidR="002C175F">
        <w:rPr>
          <w:rFonts w:ascii="Times New Roman" w:hAnsi="Times New Roman"/>
          <w:sz w:val="28"/>
        </w:rPr>
        <w:t xml:space="preserve">ХМАО-Югра, </w:t>
      </w:r>
      <w:r w:rsidR="00810BE4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EA5468">
      <w:pPr>
        <w:pStyle w:val="a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A5468">
      <w:pPr>
        <w:ind w:firstLine="709"/>
        <w:jc w:val="both"/>
        <w:rPr>
          <w:sz w:val="28"/>
        </w:rPr>
      </w:pPr>
    </w:p>
    <w:p w:rsidR="00EA5468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EA5468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383403">
        <w:rPr>
          <w:spacing w:val="-2"/>
          <w:sz w:val="28"/>
        </w:rPr>
        <w:t>января 2024</w:t>
      </w:r>
      <w:r>
        <w:rPr>
          <w:spacing w:val="-2"/>
          <w:sz w:val="28"/>
        </w:rPr>
        <w:t xml:space="preserve"> года </w:t>
      </w:r>
      <w:r w:rsidR="00AB6CF5">
        <w:rPr>
          <w:sz w:val="28"/>
        </w:rPr>
        <w:t>Рябоконь И.Г</w:t>
      </w:r>
      <w:r>
        <w:rPr>
          <w:sz w:val="28"/>
        </w:rPr>
        <w:t xml:space="preserve">., являясь должностным лицом – </w:t>
      </w:r>
      <w:r w:rsidR="00810BE4">
        <w:rPr>
          <w:sz w:val="28"/>
        </w:rPr>
        <w:t>*</w:t>
      </w:r>
      <w:r>
        <w:rPr>
          <w:sz w:val="28"/>
        </w:rPr>
        <w:t xml:space="preserve"> </w:t>
      </w:r>
      <w:r w:rsidR="00AB6CF5">
        <w:rPr>
          <w:sz w:val="28"/>
        </w:rPr>
        <w:t>ПО АНО «</w:t>
      </w:r>
      <w:r w:rsidR="00810BE4">
        <w:rPr>
          <w:sz w:val="28"/>
        </w:rPr>
        <w:t>*</w:t>
      </w:r>
      <w:r>
        <w:rPr>
          <w:sz w:val="28"/>
        </w:rPr>
        <w:t xml:space="preserve">, зарегистрированного по адресу: </w:t>
      </w:r>
      <w:r w:rsidR="00810BE4">
        <w:rPr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</w:t>
      </w:r>
      <w:r w:rsidR="00AB6CF5">
        <w:rPr>
          <w:sz w:val="28"/>
        </w:rPr>
        <w:t>а</w:t>
      </w:r>
      <w:r>
        <w:rPr>
          <w:sz w:val="28"/>
        </w:rPr>
        <w:t xml:space="preserve"> в Межрайонную инспекцию Федеральной налоговой службы № 2 по ХМАО – Югре расчет по страховым взносам за </w:t>
      </w:r>
      <w:r w:rsidR="00383403">
        <w:rPr>
          <w:sz w:val="28"/>
        </w:rPr>
        <w:t>12 месяцев</w:t>
      </w:r>
      <w:r>
        <w:rPr>
          <w:sz w:val="28"/>
        </w:rPr>
        <w:t xml:space="preserve"> 2023 года, чем нарушил</w:t>
      </w:r>
      <w:r w:rsidR="00AB6CF5">
        <w:rPr>
          <w:sz w:val="28"/>
        </w:rPr>
        <w:t>а</w:t>
      </w:r>
      <w:r>
        <w:rPr>
          <w:sz w:val="28"/>
        </w:rPr>
        <w:t xml:space="preserve"> пункт 7 статьи 431 Налогового кодекса Российской Федерации.  </w:t>
      </w:r>
    </w:p>
    <w:p w:rsidR="00383403" w:rsidRPr="00383403" w:rsidP="00383403">
      <w:pPr>
        <w:pStyle w:val="NoSpacing"/>
        <w:ind w:firstLine="709"/>
        <w:jc w:val="both"/>
        <w:rPr>
          <w:sz w:val="28"/>
        </w:rPr>
      </w:pPr>
      <w:r w:rsidRPr="00383403">
        <w:rPr>
          <w:sz w:val="28"/>
        </w:rPr>
        <w:t>Должностное лицо Рябоконь И.Г., о дне, времени и месте рассмотрения дела извещалась заказными письмами, направленными в ее адрес, а также по адресу регистрации юридического лица, указанном в протоколе об административном правонарушении, однако конверты вернулись в адрес отправителя в связи с истечением срока хранения.</w:t>
      </w:r>
    </w:p>
    <w:p w:rsidR="00383403" w:rsidRPr="00383403" w:rsidP="00383403">
      <w:pPr>
        <w:pStyle w:val="NoSpacing"/>
        <w:ind w:firstLine="709"/>
        <w:jc w:val="both"/>
        <w:rPr>
          <w:sz w:val="28"/>
        </w:rPr>
      </w:pPr>
      <w:r w:rsidRPr="00383403">
        <w:rPr>
          <w:sz w:val="28"/>
        </w:rPr>
        <w:t xml:space="preserve"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</w:t>
      </w:r>
      <w:r w:rsidRPr="00383403">
        <w:rPr>
          <w:sz w:val="28"/>
        </w:rPr>
        <w:t>отправлений разряда "Судебное", утвержденных приказом ФГУП "Почта России" от 31 августа 2005 года N 343.</w:t>
      </w:r>
    </w:p>
    <w:p w:rsidR="00383403" w:rsidP="00383403">
      <w:pPr>
        <w:pStyle w:val="NoSpacing"/>
        <w:ind w:firstLine="709"/>
        <w:jc w:val="both"/>
        <w:rPr>
          <w:sz w:val="28"/>
        </w:rPr>
      </w:pPr>
      <w:r w:rsidRPr="00383403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 Рябоконь И.Г.</w:t>
      </w:r>
    </w:p>
    <w:p w:rsidR="00EA5468" w:rsidP="00383403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AB6CF5">
        <w:rPr>
          <w:spacing w:val="-2"/>
          <w:sz w:val="28"/>
        </w:rPr>
        <w:t>Рябоконь И.Г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EA5468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A5468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</w:t>
      </w:r>
      <w:r w:rsidR="00383403">
        <w:rPr>
          <w:color w:val="FF0000"/>
          <w:sz w:val="28"/>
        </w:rPr>
        <w:t>месту учета расчета по страховым взносам</w:t>
      </w:r>
      <w:r>
        <w:rPr>
          <w:sz w:val="28"/>
        </w:rPr>
        <w:t>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383403">
        <w:rPr>
          <w:sz w:val="28"/>
        </w:rPr>
        <w:t>12 месяцев</w:t>
      </w:r>
      <w:r>
        <w:rPr>
          <w:sz w:val="28"/>
        </w:rPr>
        <w:t xml:space="preserve"> 2023 года, установленный законодательством о налогах и сборах не позднее                           25 </w:t>
      </w:r>
      <w:r w:rsidR="00383403">
        <w:rPr>
          <w:sz w:val="28"/>
        </w:rPr>
        <w:t>января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383403">
        <w:rPr>
          <w:sz w:val="28"/>
        </w:rPr>
        <w:t>12 месяцев</w:t>
      </w:r>
      <w:r>
        <w:rPr>
          <w:sz w:val="28"/>
        </w:rPr>
        <w:t xml:space="preserve"> 2023 года должен быть предоставлен должностным лицом </w:t>
      </w:r>
      <w:r w:rsidR="00AB6CF5">
        <w:rPr>
          <w:sz w:val="28"/>
        </w:rPr>
        <w:t>Рябоконь И.Г</w:t>
      </w:r>
      <w:r>
        <w:rPr>
          <w:sz w:val="28"/>
        </w:rPr>
        <w:t xml:space="preserve">. в Межрайонную ИФНС России  № 2 по ХМАО – Югре не позднее 25 </w:t>
      </w:r>
      <w:r w:rsidR="00383403">
        <w:rPr>
          <w:sz w:val="28"/>
        </w:rPr>
        <w:t>января 2024</w:t>
      </w:r>
      <w:r>
        <w:rPr>
          <w:sz w:val="28"/>
        </w:rPr>
        <w:t xml:space="preserve"> года. В нарушение этого, должностное лицо </w:t>
      </w:r>
      <w:r w:rsidR="00AB6CF5">
        <w:rPr>
          <w:sz w:val="28"/>
        </w:rPr>
        <w:t>Рябоконь И.Г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383403">
        <w:rPr>
          <w:sz w:val="28"/>
        </w:rPr>
        <w:t>12 месяцев</w:t>
      </w:r>
      <w:r>
        <w:rPr>
          <w:sz w:val="28"/>
        </w:rPr>
        <w:t xml:space="preserve"> 2023 года не представил</w:t>
      </w:r>
      <w:r w:rsidR="00AB6CF5">
        <w:rPr>
          <w:sz w:val="28"/>
        </w:rPr>
        <w:t>а</w:t>
      </w:r>
      <w:r>
        <w:rPr>
          <w:sz w:val="28"/>
        </w:rPr>
        <w:t xml:space="preserve">.  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AB6CF5">
        <w:rPr>
          <w:sz w:val="28"/>
        </w:rPr>
        <w:t>Рябоконь И.Г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810BE4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383403">
        <w:rPr>
          <w:sz w:val="28"/>
        </w:rPr>
        <w:t>13 июня</w:t>
      </w:r>
      <w:r w:rsidR="002C740E">
        <w:rPr>
          <w:sz w:val="28"/>
        </w:rPr>
        <w:t xml:space="preserve"> 2024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AB6CF5">
        <w:rPr>
          <w:sz w:val="28"/>
        </w:rPr>
        <w:t>Рябоконь И.Г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EA5468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AB6CF5">
        <w:rPr>
          <w:sz w:val="28"/>
        </w:rPr>
        <w:t>ПО АНО «</w:t>
      </w:r>
      <w:r w:rsidR="00810BE4"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383403">
        <w:rPr>
          <w:sz w:val="28"/>
        </w:rPr>
        <w:t>12 месяцев</w:t>
      </w:r>
      <w:r>
        <w:rPr>
          <w:sz w:val="28"/>
        </w:rPr>
        <w:t xml:space="preserve"> 2023 года.    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383403">
        <w:rPr>
          <w:sz w:val="28"/>
        </w:rPr>
        <w:t>10 июня</w:t>
      </w:r>
      <w:r w:rsidR="002C740E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="00810BE4">
        <w:rPr>
          <w:sz w:val="28"/>
        </w:rPr>
        <w:t>*</w:t>
      </w:r>
      <w:r>
        <w:rPr>
          <w:sz w:val="28"/>
        </w:rPr>
        <w:t xml:space="preserve"> </w:t>
      </w:r>
      <w:r w:rsidR="00AB6CF5">
        <w:rPr>
          <w:sz w:val="28"/>
        </w:rPr>
        <w:t>ПО АНО «</w:t>
      </w:r>
      <w:r w:rsidR="00810BE4">
        <w:rPr>
          <w:sz w:val="28"/>
        </w:rPr>
        <w:t>*</w:t>
      </w:r>
      <w:r>
        <w:rPr>
          <w:sz w:val="28"/>
        </w:rPr>
        <w:t xml:space="preserve">  является </w:t>
      </w:r>
      <w:r w:rsidR="00AB6CF5">
        <w:rPr>
          <w:sz w:val="28"/>
        </w:rPr>
        <w:t>Рябоконь И.Г</w:t>
      </w:r>
      <w:r>
        <w:rPr>
          <w:sz w:val="28"/>
        </w:rPr>
        <w:t>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AB6CF5">
        <w:rPr>
          <w:sz w:val="28"/>
        </w:rPr>
        <w:t>Рябоконь И.Г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AB6CF5">
        <w:rPr>
          <w:sz w:val="28"/>
        </w:rPr>
        <w:t>Рябоконь И.Г</w:t>
      </w:r>
      <w:r>
        <w:rPr>
          <w:sz w:val="28"/>
        </w:rPr>
        <w:t>., мировой судья учитывает характер совершенного правонарушения.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B35A79">
      <w:pPr>
        <w:pStyle w:val="BodyTextIndent2"/>
        <w:ind w:firstLine="709"/>
        <w:jc w:val="center"/>
        <w:rPr>
          <w:sz w:val="28"/>
        </w:rPr>
      </w:pPr>
    </w:p>
    <w:p w:rsidR="00B35A79">
      <w:pPr>
        <w:pStyle w:val="BodyTextIndent2"/>
        <w:ind w:firstLine="709"/>
        <w:jc w:val="center"/>
        <w:rPr>
          <w:sz w:val="28"/>
        </w:rPr>
      </w:pPr>
    </w:p>
    <w:p w:rsidR="00157FAB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B35A79">
      <w:pPr>
        <w:pStyle w:val="BodyTextIndent2"/>
        <w:ind w:firstLine="709"/>
        <w:jc w:val="center"/>
        <w:rPr>
          <w:sz w:val="28"/>
        </w:rPr>
      </w:pP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AB6CF5">
        <w:rPr>
          <w:sz w:val="28"/>
        </w:rPr>
        <w:t>Рябоконь Ирину Геннадьевну</w:t>
      </w:r>
      <w:r>
        <w:rPr>
          <w:sz w:val="28"/>
        </w:rPr>
        <w:t xml:space="preserve"> признать виновн</w:t>
      </w:r>
      <w:r w:rsidR="00AB6CF5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EA5468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157FAB">
      <w:pPr>
        <w:ind w:firstLine="709"/>
        <w:jc w:val="both"/>
        <w:rPr>
          <w:sz w:val="28"/>
        </w:rPr>
      </w:pPr>
    </w:p>
    <w:p w:rsidR="00B35A79">
      <w:pPr>
        <w:ind w:firstLine="709"/>
        <w:jc w:val="both"/>
        <w:rPr>
          <w:sz w:val="28"/>
        </w:rPr>
      </w:pPr>
    </w:p>
    <w:p w:rsidR="00B35A79">
      <w:pPr>
        <w:ind w:firstLine="709"/>
        <w:jc w:val="both"/>
        <w:rPr>
          <w:sz w:val="28"/>
        </w:rPr>
      </w:pPr>
    </w:p>
    <w:p w:rsidR="00EA5468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B35A79">
      <w:footerReference w:type="default" r:id="rId5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5468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F1469F">
      <w:rPr>
        <w:rStyle w:val="103"/>
        <w:noProof/>
      </w:rPr>
      <w:t>1</w:t>
    </w:r>
    <w:r>
      <w:rPr>
        <w:rStyle w:val="103"/>
      </w:rPr>
      <w:fldChar w:fldCharType="end"/>
    </w:r>
  </w:p>
  <w:p w:rsidR="00EA546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68"/>
    <w:rsid w:val="00157FAB"/>
    <w:rsid w:val="002C175F"/>
    <w:rsid w:val="002C740E"/>
    <w:rsid w:val="00383403"/>
    <w:rsid w:val="003F2AE5"/>
    <w:rsid w:val="005701EF"/>
    <w:rsid w:val="00692990"/>
    <w:rsid w:val="00746DFB"/>
    <w:rsid w:val="007636D7"/>
    <w:rsid w:val="007B3D5A"/>
    <w:rsid w:val="00810BE4"/>
    <w:rsid w:val="008B4FF9"/>
    <w:rsid w:val="009F5CFE"/>
    <w:rsid w:val="00A13CC7"/>
    <w:rsid w:val="00AB6CF5"/>
    <w:rsid w:val="00B35A79"/>
    <w:rsid w:val="00B566F1"/>
    <w:rsid w:val="00C85F38"/>
    <w:rsid w:val="00D32825"/>
    <w:rsid w:val="00E271CD"/>
    <w:rsid w:val="00EA5468"/>
    <w:rsid w:val="00F1469F"/>
    <w:rsid w:val="00FC40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79C003-0156-4E52-A0E4-5E972205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7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10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0"/>
    <w:rPr>
      <w:color w:val="0000FF"/>
      <w:u w:val="single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paragraph" w:customStyle="1" w:styleId="14">
    <w:name w:val="Основной шрифт абзаца1"/>
    <w:link w:val="102"/>
  </w:style>
  <w:style w:type="character" w:customStyle="1" w:styleId="102">
    <w:name w:val="Основной шрифт абзаца1_0"/>
    <w:link w:val="14"/>
  </w:style>
  <w:style w:type="paragraph" w:customStyle="1" w:styleId="140">
    <w:name w:val="Обычный1_4"/>
    <w:link w:val="15"/>
    <w:rPr>
      <w:sz w:val="24"/>
    </w:rPr>
  </w:style>
  <w:style w:type="character" w:customStyle="1" w:styleId="15">
    <w:name w:val="Обычный1_5"/>
    <w:link w:val="140"/>
    <w:rPr>
      <w:sz w:val="24"/>
    </w:rPr>
  </w:style>
  <w:style w:type="paragraph" w:customStyle="1" w:styleId="20">
    <w:name w:val="Основной шрифт абзаца2"/>
  </w:style>
  <w:style w:type="paragraph" w:customStyle="1" w:styleId="a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"/>
    <w:rPr>
      <w:color w:val="00800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21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1"/>
    <w:rPr>
      <w:color w:val="0000FF"/>
      <w:u w:val="single"/>
    </w:rPr>
  </w:style>
  <w:style w:type="paragraph" w:customStyle="1" w:styleId="201">
    <w:name w:val="Основной шрифт абзаца2_0"/>
    <w:link w:val="210"/>
  </w:style>
  <w:style w:type="character" w:customStyle="1" w:styleId="210">
    <w:name w:val="Основной шрифт абзаца2_1"/>
    <w:link w:val="201"/>
  </w:style>
  <w:style w:type="paragraph" w:customStyle="1" w:styleId="21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1"/>
    <w:rPr>
      <w:color w:val="0000FF"/>
      <w:u w:val="single"/>
    </w:rPr>
  </w:style>
  <w:style w:type="paragraph" w:customStyle="1" w:styleId="a0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0"/>
    <w:rPr>
      <w:rFonts w:ascii="Arial" w:hAnsi="Arial"/>
      <w:sz w:val="20"/>
    </w:rPr>
  </w:style>
  <w:style w:type="paragraph" w:customStyle="1" w:styleId="110">
    <w:name w:val="Основной шрифт абзаца1_1"/>
    <w:link w:val="120"/>
  </w:style>
  <w:style w:type="character" w:customStyle="1" w:styleId="120">
    <w:name w:val="Основной шрифт абзаца1_2"/>
    <w:link w:val="110"/>
  </w:style>
  <w:style w:type="paragraph" w:customStyle="1" w:styleId="220">
    <w:name w:val="Основной шрифт абзаца2_2"/>
    <w:link w:val="23"/>
  </w:style>
  <w:style w:type="character" w:customStyle="1" w:styleId="23">
    <w:name w:val="Основной шрифт абзаца2_3"/>
    <w:link w:val="220"/>
  </w:style>
  <w:style w:type="paragraph" w:customStyle="1" w:styleId="16">
    <w:name w:val="Номер страницы1"/>
    <w:basedOn w:val="110"/>
    <w:link w:val="103"/>
  </w:style>
  <w:style w:type="character" w:customStyle="1" w:styleId="103">
    <w:name w:val="Номер страницы1_0"/>
    <w:basedOn w:val="120"/>
    <w:link w:val="16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7">
    <w:name w:val="Заголовок 1 Знак"/>
    <w:link w:val="Heading1"/>
    <w:rPr>
      <w:rFonts w:ascii="XO Thames" w:hAnsi="XO Thames"/>
      <w:b/>
      <w:sz w:val="32"/>
    </w:rPr>
  </w:style>
  <w:style w:type="paragraph" w:styleId="BodyText2">
    <w:name w:val="Body Text 2"/>
    <w:basedOn w:val="Normal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BodyText2"/>
    <w:rPr>
      <w:sz w:val="24"/>
    </w:rPr>
  </w:style>
  <w:style w:type="paragraph" w:customStyle="1" w:styleId="32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TOC1"/>
    <w:rPr>
      <w:rFonts w:ascii="XO Thames" w:hAnsi="XO Thames"/>
      <w:b/>
      <w:sz w:val="28"/>
    </w:rPr>
  </w:style>
  <w:style w:type="paragraph" w:customStyle="1" w:styleId="160">
    <w:name w:val="Обычный1_6"/>
    <w:link w:val="170"/>
    <w:rPr>
      <w:sz w:val="24"/>
    </w:rPr>
  </w:style>
  <w:style w:type="character" w:customStyle="1" w:styleId="170">
    <w:name w:val="Обычный1_7"/>
    <w:link w:val="160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1"/>
    <w:link w:val="Footer"/>
    <w:rPr>
      <w:sz w:val="24"/>
    </w:rPr>
  </w:style>
  <w:style w:type="paragraph" w:customStyle="1" w:styleId="111">
    <w:name w:val="Гиперссылка1_1"/>
    <w:link w:val="121"/>
    <w:rPr>
      <w:color w:val="0000FF"/>
      <w:u w:val="single"/>
    </w:rPr>
  </w:style>
  <w:style w:type="character" w:customStyle="1" w:styleId="121">
    <w:name w:val="Гиперссылка1_2"/>
    <w:link w:val="111"/>
    <w:rPr>
      <w:color w:val="0000FF"/>
      <w:u w:val="singl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styleId="BodyTextIndent">
    <w:name w:val="Body Text Indent"/>
    <w:basedOn w:val="Normal"/>
    <w:link w:val="a6"/>
    <w:pPr>
      <w:ind w:firstLine="900"/>
    </w:pPr>
  </w:style>
  <w:style w:type="character" w:customStyle="1" w:styleId="a6">
    <w:name w:val="Основной текст с отступом Знак"/>
    <w:basedOn w:val="1"/>
    <w:link w:val="BodyTextIndent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F750D-CFFE-4F2E-875A-1350AA9B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